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FE9D35" w14:textId="77777777" w:rsidR="005524DF" w:rsidRPr="005524DF" w:rsidRDefault="005524DF" w:rsidP="005524DF">
      <w:pPr>
        <w:rPr>
          <w:rFonts w:ascii="Cambria Math" w:hAnsi="Cambria Math" w:cs="Cambria Math"/>
        </w:rPr>
      </w:pPr>
      <w:r w:rsidRPr="005524DF">
        <w:rPr>
          <w:rFonts w:ascii="Cambria Math" w:hAnsi="Cambria Math" w:cs="Cambria Math"/>
        </w:rPr>
        <w:t xml:space="preserve">2 </w:t>
      </w:r>
      <w:proofErr w:type="spellStart"/>
      <w:r w:rsidRPr="005524DF">
        <w:rPr>
          <w:rFonts w:ascii="Cambria Math" w:hAnsi="Cambria Math" w:cs="Cambria Math"/>
        </w:rPr>
        <w:t>trepte</w:t>
      </w:r>
      <w:proofErr w:type="spellEnd"/>
      <w:r w:rsidRPr="005524DF">
        <w:rPr>
          <w:rFonts w:ascii="Cambria Math" w:hAnsi="Cambria Math" w:cs="Cambria Math"/>
        </w:rPr>
        <w:t xml:space="preserve"> de </w:t>
      </w:r>
      <w:proofErr w:type="spellStart"/>
      <w:r w:rsidRPr="005524DF">
        <w:rPr>
          <w:rFonts w:ascii="Cambria Math" w:hAnsi="Cambria Math" w:cs="Cambria Math"/>
        </w:rPr>
        <w:t>încălzire</w:t>
      </w:r>
      <w:proofErr w:type="spellEnd"/>
      <w:r w:rsidRPr="005524DF">
        <w:rPr>
          <w:rFonts w:ascii="Cambria Math" w:hAnsi="Cambria Math" w:cs="Cambria Math"/>
        </w:rPr>
        <w:t>: 1000 W / 2000 W</w:t>
      </w:r>
    </w:p>
    <w:p w14:paraId="66E1EE51" w14:textId="77777777" w:rsidR="005524DF" w:rsidRPr="005524DF" w:rsidRDefault="005524DF" w:rsidP="005524DF">
      <w:pPr>
        <w:rPr>
          <w:rFonts w:ascii="Cambria Math" w:hAnsi="Cambria Math" w:cs="Cambria Math"/>
        </w:rPr>
      </w:pPr>
      <w:proofErr w:type="spellStart"/>
      <w:r w:rsidRPr="005524DF">
        <w:rPr>
          <w:rFonts w:ascii="Cambria Math" w:hAnsi="Cambria Math" w:cs="Cambria Math"/>
        </w:rPr>
        <w:t>termostat</w:t>
      </w:r>
      <w:proofErr w:type="spellEnd"/>
      <w:r w:rsidRPr="005524DF">
        <w:rPr>
          <w:rFonts w:ascii="Cambria Math" w:hAnsi="Cambria Math" w:cs="Cambria Math"/>
        </w:rPr>
        <w:t xml:space="preserve"> </w:t>
      </w:r>
      <w:proofErr w:type="spellStart"/>
      <w:r w:rsidRPr="005524DF">
        <w:rPr>
          <w:rFonts w:ascii="Cambria Math" w:hAnsi="Cambria Math" w:cs="Cambria Math"/>
        </w:rPr>
        <w:t>mecanic</w:t>
      </w:r>
      <w:proofErr w:type="spellEnd"/>
    </w:p>
    <w:p w14:paraId="04808135" w14:textId="77777777" w:rsidR="005524DF" w:rsidRPr="005524DF" w:rsidRDefault="005524DF" w:rsidP="005524DF">
      <w:pPr>
        <w:rPr>
          <w:rFonts w:ascii="Cambria Math" w:hAnsi="Cambria Math" w:cs="Cambria Math"/>
        </w:rPr>
      </w:pPr>
      <w:proofErr w:type="spellStart"/>
      <w:r w:rsidRPr="005524DF">
        <w:rPr>
          <w:rFonts w:ascii="Cambria Math" w:hAnsi="Cambria Math" w:cs="Cambria Math"/>
        </w:rPr>
        <w:t>carcasă</w:t>
      </w:r>
      <w:proofErr w:type="spellEnd"/>
      <w:r w:rsidRPr="005524DF">
        <w:rPr>
          <w:rFonts w:ascii="Cambria Math" w:hAnsi="Cambria Math" w:cs="Cambria Math"/>
        </w:rPr>
        <w:t xml:space="preserve"> </w:t>
      </w:r>
      <w:proofErr w:type="spellStart"/>
      <w:r w:rsidRPr="005524DF">
        <w:rPr>
          <w:rFonts w:ascii="Cambria Math" w:hAnsi="Cambria Math" w:cs="Cambria Math"/>
        </w:rPr>
        <w:t>metalică</w:t>
      </w:r>
      <w:proofErr w:type="spellEnd"/>
      <w:r w:rsidRPr="005524DF">
        <w:rPr>
          <w:rFonts w:ascii="Cambria Math" w:hAnsi="Cambria Math" w:cs="Cambria Math"/>
        </w:rPr>
        <w:t xml:space="preserve">, </w:t>
      </w:r>
      <w:proofErr w:type="spellStart"/>
      <w:r w:rsidRPr="005524DF">
        <w:rPr>
          <w:rFonts w:ascii="Cambria Math" w:hAnsi="Cambria Math" w:cs="Cambria Math"/>
        </w:rPr>
        <w:t>masivă</w:t>
      </w:r>
      <w:proofErr w:type="spellEnd"/>
    </w:p>
    <w:p w14:paraId="50E97152" w14:textId="77777777" w:rsidR="005524DF" w:rsidRPr="005524DF" w:rsidRDefault="005524DF" w:rsidP="005524DF">
      <w:pPr>
        <w:rPr>
          <w:rFonts w:ascii="Cambria Math" w:hAnsi="Cambria Math" w:cs="Cambria Math"/>
        </w:rPr>
      </w:pPr>
      <w:proofErr w:type="spellStart"/>
      <w:r w:rsidRPr="005524DF">
        <w:rPr>
          <w:rFonts w:ascii="Cambria Math" w:hAnsi="Cambria Math" w:cs="Cambria Math"/>
        </w:rPr>
        <w:t>oprire</w:t>
      </w:r>
      <w:proofErr w:type="spellEnd"/>
      <w:r w:rsidRPr="005524DF">
        <w:rPr>
          <w:rFonts w:ascii="Cambria Math" w:hAnsi="Cambria Math" w:cs="Cambria Math"/>
        </w:rPr>
        <w:t xml:space="preserve"> </w:t>
      </w:r>
      <w:proofErr w:type="spellStart"/>
      <w:r w:rsidRPr="005524DF">
        <w:rPr>
          <w:rFonts w:ascii="Cambria Math" w:hAnsi="Cambria Math" w:cs="Cambria Math"/>
        </w:rPr>
        <w:t>automată</w:t>
      </w:r>
      <w:proofErr w:type="spellEnd"/>
      <w:r w:rsidRPr="005524DF">
        <w:rPr>
          <w:rFonts w:ascii="Cambria Math" w:hAnsi="Cambria Math" w:cs="Cambria Math"/>
        </w:rPr>
        <w:t xml:space="preserve"> la </w:t>
      </w:r>
      <w:proofErr w:type="spellStart"/>
      <w:r w:rsidRPr="005524DF">
        <w:rPr>
          <w:rFonts w:ascii="Cambria Math" w:hAnsi="Cambria Math" w:cs="Cambria Math"/>
        </w:rPr>
        <w:t>supraîncălzire</w:t>
      </w:r>
      <w:proofErr w:type="spellEnd"/>
    </w:p>
    <w:p w14:paraId="26AD30EE" w14:textId="77777777" w:rsidR="005524DF" w:rsidRPr="005524DF" w:rsidRDefault="005524DF" w:rsidP="005524DF">
      <w:pPr>
        <w:rPr>
          <w:rFonts w:ascii="Cambria Math" w:hAnsi="Cambria Math" w:cs="Cambria Math"/>
        </w:rPr>
      </w:pPr>
      <w:proofErr w:type="spellStart"/>
      <w:r w:rsidRPr="005524DF">
        <w:rPr>
          <w:rFonts w:ascii="Cambria Math" w:hAnsi="Cambria Math" w:cs="Cambria Math"/>
        </w:rPr>
        <w:t>filament</w:t>
      </w:r>
      <w:proofErr w:type="spellEnd"/>
      <w:r w:rsidRPr="005524DF">
        <w:rPr>
          <w:rFonts w:ascii="Cambria Math" w:hAnsi="Cambria Math" w:cs="Cambria Math"/>
        </w:rPr>
        <w:t xml:space="preserve"> de </w:t>
      </w:r>
      <w:proofErr w:type="spellStart"/>
      <w:r w:rsidRPr="005524DF">
        <w:rPr>
          <w:rFonts w:ascii="Cambria Math" w:hAnsi="Cambria Math" w:cs="Cambria Math"/>
        </w:rPr>
        <w:t>încălzire</w:t>
      </w:r>
      <w:proofErr w:type="spellEnd"/>
      <w:r w:rsidRPr="005524DF">
        <w:rPr>
          <w:rFonts w:ascii="Cambria Math" w:hAnsi="Cambria Math" w:cs="Cambria Math"/>
        </w:rPr>
        <w:t xml:space="preserve"> PTC </w:t>
      </w:r>
      <w:proofErr w:type="spellStart"/>
      <w:r w:rsidRPr="005524DF">
        <w:rPr>
          <w:rFonts w:ascii="Cambria Math" w:hAnsi="Cambria Math" w:cs="Cambria Math"/>
        </w:rPr>
        <w:t>sigur</w:t>
      </w:r>
      <w:proofErr w:type="spellEnd"/>
    </w:p>
    <w:p w14:paraId="37634C3E" w14:textId="5D3AE1A4" w:rsidR="00481B83" w:rsidRPr="00C34403" w:rsidRDefault="005524DF" w:rsidP="005524DF">
      <w:proofErr w:type="spellStart"/>
      <w:r w:rsidRPr="005524DF">
        <w:rPr>
          <w:rFonts w:ascii="Cambria Math" w:hAnsi="Cambria Math" w:cs="Cambria Math"/>
        </w:rPr>
        <w:t>dimensiuni</w:t>
      </w:r>
      <w:proofErr w:type="spellEnd"/>
      <w:r w:rsidRPr="005524DF">
        <w:rPr>
          <w:rFonts w:ascii="Cambria Math" w:hAnsi="Cambria Math" w:cs="Cambria Math"/>
        </w:rPr>
        <w:t>: 17,5 x 18 x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2023-01-16T07:22:00Z</dcterms:created>
  <dcterms:modified xsi:type="dcterms:W3CDTF">2023-01-16T07:22:00Z</dcterms:modified>
</cp:coreProperties>
</file>